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14469" w14:textId="77777777" w:rsidR="0061778F" w:rsidRDefault="0061778F">
      <w:pPr>
        <w:jc w:val="center"/>
        <w:rPr>
          <w:b/>
          <w:sz w:val="24"/>
        </w:rPr>
      </w:pPr>
      <w:bookmarkStart w:id="0" w:name="_GoBack"/>
      <w:bookmarkEnd w:id="0"/>
    </w:p>
    <w:tbl>
      <w:tblPr>
        <w:tblW w:w="9923" w:type="dxa"/>
        <w:tblInd w:w="-34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1985"/>
        <w:gridCol w:w="3544"/>
        <w:gridCol w:w="1984"/>
        <w:gridCol w:w="2410"/>
      </w:tblGrid>
      <w:tr w:rsidR="0061778F" w14:paraId="3A70BF10" w14:textId="77777777">
        <w:trPr>
          <w:trHeight w:val="713"/>
        </w:trPr>
        <w:tc>
          <w:tcPr>
            <w:tcW w:w="9922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FBFBF" w:themeFill="background1" w:themeFillShade="BF"/>
            <w:vAlign w:val="center"/>
          </w:tcPr>
          <w:p w14:paraId="169A59B9" w14:textId="77777777" w:rsidR="0061778F" w:rsidRDefault="007003BB">
            <w:pPr>
              <w:snapToGrid w:val="0"/>
              <w:spacing w:after="0" w:line="240" w:lineRule="auto"/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b/>
                <w:sz w:val="24"/>
              </w:rPr>
              <w:t>PM² Alliance Certification Review &amp; Appeals Form</w:t>
            </w:r>
          </w:p>
        </w:tc>
      </w:tr>
      <w:tr w:rsidR="0061778F" w14:paraId="504B581A" w14:textId="77777777">
        <w:trPr>
          <w:trHeight w:val="412"/>
        </w:trPr>
        <w:tc>
          <w:tcPr>
            <w:tcW w:w="9922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  <w:vAlign w:val="bottom"/>
          </w:tcPr>
          <w:p w14:paraId="125E8CC7" w14:textId="77777777" w:rsidR="0061778F" w:rsidRDefault="007003BB">
            <w:pPr>
              <w:snapToGrid w:val="0"/>
              <w:spacing w:after="0" w:line="240" w:lineRule="auto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</w:rPr>
              <w:t xml:space="preserve">General Information </w:t>
            </w:r>
          </w:p>
        </w:tc>
      </w:tr>
      <w:tr w:rsidR="0061778F" w14:paraId="0C506D9B" w14:textId="77777777">
        <w:trPr>
          <w:trHeight w:val="396"/>
        </w:trPr>
        <w:tc>
          <w:tcPr>
            <w:tcW w:w="19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  <w:vAlign w:val="center"/>
          </w:tcPr>
          <w:p w14:paraId="757FC4EB" w14:textId="77777777" w:rsidR="0061778F" w:rsidRDefault="007003BB">
            <w:pPr>
              <w:snapToGrid w:val="0"/>
              <w:spacing w:after="0" w:line="240" w:lineRule="auto"/>
              <w:jc w:val="right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Candidate Name:</w:t>
            </w: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1B265A7" w14:textId="77777777" w:rsidR="0061778F" w:rsidRDefault="0061778F">
            <w:pPr>
              <w:snapToGrid w:val="0"/>
              <w:spacing w:after="0" w:line="240" w:lineRule="auto"/>
              <w:jc w:val="right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  <w:vAlign w:val="center"/>
          </w:tcPr>
          <w:p w14:paraId="73F2A24A" w14:textId="77777777" w:rsidR="0061778F" w:rsidRDefault="007003BB">
            <w:pPr>
              <w:snapToGrid w:val="0"/>
              <w:spacing w:after="0" w:line="240" w:lineRule="auto"/>
              <w:jc w:val="right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Exam Session:</w:t>
            </w:r>
            <w:r>
              <w:rPr>
                <w:rFonts w:cs="Arial"/>
                <w:b/>
                <w:bCs/>
                <w:sz w:val="20"/>
              </w:rPr>
              <w:br/>
            </w:r>
            <w:r>
              <w:rPr>
                <w:rFonts w:cs="Arial"/>
                <w:bCs/>
                <w:sz w:val="18"/>
              </w:rPr>
              <w:t>(date &amp; time)</w:t>
            </w:r>
          </w:p>
        </w:tc>
        <w:tc>
          <w:tcPr>
            <w:tcW w:w="2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E48DCEE" w14:textId="77777777" w:rsidR="0061778F" w:rsidRDefault="0061778F">
            <w:pPr>
              <w:snapToGrid w:val="0"/>
              <w:spacing w:after="0" w:line="240" w:lineRule="auto"/>
              <w:jc w:val="right"/>
              <w:rPr>
                <w:rFonts w:ascii="Calibri" w:hAnsi="Calibri" w:cs="Arial"/>
                <w:bCs/>
                <w:sz w:val="20"/>
                <w:lang w:val="el-GR"/>
              </w:rPr>
            </w:pPr>
          </w:p>
        </w:tc>
      </w:tr>
      <w:tr w:rsidR="0061778F" w14:paraId="09410FA9" w14:textId="77777777">
        <w:trPr>
          <w:trHeight w:val="396"/>
        </w:trPr>
        <w:tc>
          <w:tcPr>
            <w:tcW w:w="19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  <w:vAlign w:val="center"/>
          </w:tcPr>
          <w:p w14:paraId="0489904E" w14:textId="77777777" w:rsidR="0061778F" w:rsidRDefault="007003BB">
            <w:pPr>
              <w:snapToGrid w:val="0"/>
              <w:spacing w:after="0" w:line="240" w:lineRule="auto"/>
              <w:jc w:val="right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E-Voucher ID:</w:t>
            </w: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C71AE45" w14:textId="77777777" w:rsidR="0061778F" w:rsidRDefault="0061778F">
            <w:pPr>
              <w:snapToGrid w:val="0"/>
              <w:spacing w:after="0" w:line="240" w:lineRule="auto"/>
              <w:jc w:val="right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  <w:vAlign w:val="center"/>
          </w:tcPr>
          <w:p w14:paraId="20374DCF" w14:textId="77777777" w:rsidR="0061778F" w:rsidRDefault="007003BB">
            <w:pPr>
              <w:snapToGrid w:val="0"/>
              <w:spacing w:after="0" w:line="240" w:lineRule="auto"/>
              <w:jc w:val="right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Exam Invigilator:</w:t>
            </w:r>
          </w:p>
        </w:tc>
        <w:tc>
          <w:tcPr>
            <w:tcW w:w="2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4B0AF48" w14:textId="77777777" w:rsidR="0061778F" w:rsidRDefault="0061778F">
            <w:pPr>
              <w:snapToGrid w:val="0"/>
              <w:spacing w:after="0" w:line="240" w:lineRule="auto"/>
              <w:jc w:val="right"/>
              <w:rPr>
                <w:rFonts w:ascii="Calibri" w:hAnsi="Calibri" w:cs="Arial"/>
                <w:bCs/>
                <w:sz w:val="20"/>
                <w:szCs w:val="18"/>
              </w:rPr>
            </w:pPr>
          </w:p>
        </w:tc>
      </w:tr>
      <w:tr w:rsidR="0061778F" w14:paraId="79B9ED58" w14:textId="77777777">
        <w:trPr>
          <w:trHeight w:val="432"/>
        </w:trPr>
        <w:tc>
          <w:tcPr>
            <w:tcW w:w="19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  <w:vAlign w:val="center"/>
          </w:tcPr>
          <w:p w14:paraId="20028A35" w14:textId="77777777" w:rsidR="0061778F" w:rsidRDefault="007003BB">
            <w:pPr>
              <w:snapToGrid w:val="0"/>
              <w:spacing w:after="0" w:line="240" w:lineRule="auto"/>
              <w:jc w:val="right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Appeal Date:</w:t>
            </w:r>
          </w:p>
        </w:tc>
        <w:tc>
          <w:tcPr>
            <w:tcW w:w="35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C7CD57E" w14:textId="77777777" w:rsidR="0061778F" w:rsidRDefault="0061778F">
            <w:pPr>
              <w:snapToGrid w:val="0"/>
              <w:spacing w:after="0" w:line="240" w:lineRule="auto"/>
              <w:jc w:val="right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  <w:vAlign w:val="center"/>
          </w:tcPr>
          <w:p w14:paraId="7C170C20" w14:textId="77777777" w:rsidR="0061778F" w:rsidRDefault="007003BB">
            <w:pPr>
              <w:snapToGrid w:val="0"/>
              <w:spacing w:after="0" w:line="240" w:lineRule="auto"/>
              <w:jc w:val="right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Exam Score:</w:t>
            </w:r>
          </w:p>
        </w:tc>
        <w:tc>
          <w:tcPr>
            <w:tcW w:w="241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B392129" w14:textId="77777777" w:rsidR="0061778F" w:rsidRDefault="0061778F">
            <w:pPr>
              <w:snapToGrid w:val="0"/>
              <w:spacing w:after="0" w:line="240" w:lineRule="auto"/>
              <w:jc w:val="right"/>
              <w:rPr>
                <w:rFonts w:ascii="Calibri" w:hAnsi="Calibri" w:cs="Arial"/>
                <w:bCs/>
                <w:sz w:val="20"/>
              </w:rPr>
            </w:pPr>
          </w:p>
        </w:tc>
      </w:tr>
      <w:tr w:rsidR="0061778F" w14:paraId="002994A1" w14:textId="77777777">
        <w:trPr>
          <w:trHeight w:val="856"/>
        </w:trPr>
        <w:tc>
          <w:tcPr>
            <w:tcW w:w="9922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E6E6E6"/>
            <w:vAlign w:val="center"/>
          </w:tcPr>
          <w:p w14:paraId="6CD345CC" w14:textId="77777777" w:rsidR="0061778F" w:rsidRDefault="007003B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Reasons for initiating the Review or Appals Procedure</w:t>
            </w:r>
          </w:p>
        </w:tc>
      </w:tr>
      <w:tr w:rsidR="0061778F" w14:paraId="2B365982" w14:textId="77777777">
        <w:trPr>
          <w:trHeight w:val="573"/>
        </w:trPr>
        <w:tc>
          <w:tcPr>
            <w:tcW w:w="9922" w:type="dxa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FFFFF" w:themeFill="background1"/>
            <w:vAlign w:val="center"/>
          </w:tcPr>
          <w:p w14:paraId="56379F28" w14:textId="77777777" w:rsidR="0061778F" w:rsidRDefault="007003BB">
            <w:pPr>
              <w:rPr>
                <w:b/>
                <w:i/>
                <w:color w:val="365F91" w:themeColor="accent1" w:themeShade="BF"/>
                <w:sz w:val="20"/>
              </w:rPr>
            </w:pPr>
            <w:r>
              <w:rPr>
                <w:i/>
                <w:color w:val="365F91" w:themeColor="accent1" w:themeShade="BF"/>
                <w:sz w:val="20"/>
              </w:rPr>
              <w:t>&lt;</w:t>
            </w:r>
            <w:r>
              <w:rPr>
                <w:rStyle w:val="bold"/>
                <w:b w:val="0"/>
                <w:bCs w:val="0"/>
                <w:i/>
                <w:color w:val="365F91" w:themeColor="accent1" w:themeShade="BF"/>
                <w:sz w:val="18"/>
              </w:rPr>
              <w:t xml:space="preserve">Please </w:t>
            </w:r>
            <w:r>
              <w:rPr>
                <w:rStyle w:val="bold"/>
                <w:b w:val="0"/>
                <w:bCs w:val="0"/>
                <w:i/>
                <w:color w:val="365F91" w:themeColor="accent1" w:themeShade="BF"/>
                <w:sz w:val="18"/>
              </w:rPr>
              <w:t xml:space="preserve">clearly explain the decision you wish to </w:t>
            </w:r>
            <w:proofErr w:type="gramStart"/>
            <w:r>
              <w:rPr>
                <w:rStyle w:val="bold"/>
                <w:b w:val="0"/>
                <w:bCs w:val="0"/>
                <w:i/>
                <w:color w:val="365F91" w:themeColor="accent1" w:themeShade="BF"/>
                <w:sz w:val="18"/>
              </w:rPr>
              <w:t>contest, and</w:t>
            </w:r>
            <w:proofErr w:type="gramEnd"/>
            <w:r>
              <w:rPr>
                <w:rStyle w:val="bold"/>
                <w:b w:val="0"/>
                <w:bCs w:val="0"/>
                <w:i/>
                <w:color w:val="365F91" w:themeColor="accent1" w:themeShade="BF"/>
                <w:sz w:val="18"/>
              </w:rPr>
              <w:t xml:space="preserve"> provide the grounds on which your request is based.</w:t>
            </w:r>
            <w:r>
              <w:rPr>
                <w:i/>
                <w:color w:val="365F91" w:themeColor="accent1" w:themeShade="BF"/>
                <w:sz w:val="20"/>
              </w:rPr>
              <w:t>&gt;</w:t>
            </w:r>
          </w:p>
          <w:p w14:paraId="2EE1A3FD" w14:textId="77777777" w:rsidR="0061778F" w:rsidRDefault="0061778F">
            <w:pPr>
              <w:spacing w:after="120" w:line="240" w:lineRule="auto"/>
              <w:rPr>
                <w:sz w:val="20"/>
              </w:rPr>
            </w:pPr>
          </w:p>
          <w:p w14:paraId="215CFCB3" w14:textId="77777777" w:rsidR="0061778F" w:rsidRDefault="0061778F">
            <w:pPr>
              <w:spacing w:after="120" w:line="240" w:lineRule="auto"/>
              <w:rPr>
                <w:sz w:val="20"/>
              </w:rPr>
            </w:pPr>
          </w:p>
          <w:p w14:paraId="07572610" w14:textId="77777777" w:rsidR="0061778F" w:rsidRDefault="0061778F">
            <w:pPr>
              <w:spacing w:after="120" w:line="240" w:lineRule="auto"/>
              <w:rPr>
                <w:sz w:val="20"/>
              </w:rPr>
            </w:pPr>
          </w:p>
          <w:p w14:paraId="355BEEC8" w14:textId="77777777" w:rsidR="0061778F" w:rsidRDefault="0061778F">
            <w:pPr>
              <w:spacing w:after="120" w:line="240" w:lineRule="auto"/>
              <w:rPr>
                <w:sz w:val="20"/>
              </w:rPr>
            </w:pPr>
          </w:p>
          <w:p w14:paraId="22E446A0" w14:textId="77777777" w:rsidR="0061778F" w:rsidRDefault="0061778F">
            <w:pPr>
              <w:spacing w:after="120" w:line="240" w:lineRule="auto"/>
              <w:rPr>
                <w:sz w:val="20"/>
              </w:rPr>
            </w:pPr>
          </w:p>
          <w:p w14:paraId="2A76250B" w14:textId="77777777" w:rsidR="0061778F" w:rsidRDefault="0061778F">
            <w:pPr>
              <w:spacing w:after="120" w:line="240" w:lineRule="auto"/>
              <w:rPr>
                <w:sz w:val="20"/>
              </w:rPr>
            </w:pPr>
          </w:p>
          <w:p w14:paraId="1177E453" w14:textId="77777777" w:rsidR="0061778F" w:rsidRDefault="0061778F">
            <w:pPr>
              <w:spacing w:after="120" w:line="240" w:lineRule="auto"/>
              <w:rPr>
                <w:sz w:val="20"/>
              </w:rPr>
            </w:pPr>
          </w:p>
          <w:p w14:paraId="3F7F0903" w14:textId="77777777" w:rsidR="0061778F" w:rsidRDefault="0061778F">
            <w:pPr>
              <w:spacing w:after="120" w:line="240" w:lineRule="auto"/>
              <w:rPr>
                <w:sz w:val="20"/>
              </w:rPr>
            </w:pPr>
          </w:p>
          <w:p w14:paraId="07898F29" w14:textId="77777777" w:rsidR="0061778F" w:rsidRDefault="0061778F">
            <w:pPr>
              <w:spacing w:after="120" w:line="240" w:lineRule="auto"/>
              <w:rPr>
                <w:sz w:val="20"/>
              </w:rPr>
            </w:pPr>
          </w:p>
          <w:p w14:paraId="4345CDEB" w14:textId="77777777" w:rsidR="0061778F" w:rsidRDefault="0061778F">
            <w:pPr>
              <w:spacing w:after="120" w:line="240" w:lineRule="auto"/>
              <w:rPr>
                <w:sz w:val="20"/>
              </w:rPr>
            </w:pPr>
          </w:p>
          <w:p w14:paraId="67F988C9" w14:textId="77777777" w:rsidR="0061778F" w:rsidRDefault="0061778F">
            <w:pPr>
              <w:spacing w:after="120" w:line="240" w:lineRule="auto"/>
              <w:rPr>
                <w:sz w:val="20"/>
              </w:rPr>
            </w:pPr>
          </w:p>
          <w:p w14:paraId="6B016DBE" w14:textId="77777777" w:rsidR="0061778F" w:rsidRDefault="0061778F">
            <w:pPr>
              <w:spacing w:after="120" w:line="240" w:lineRule="auto"/>
              <w:rPr>
                <w:sz w:val="20"/>
              </w:rPr>
            </w:pPr>
          </w:p>
          <w:p w14:paraId="30DC135A" w14:textId="77777777" w:rsidR="0061778F" w:rsidRDefault="0061778F">
            <w:pPr>
              <w:spacing w:after="120" w:line="240" w:lineRule="auto"/>
              <w:rPr>
                <w:sz w:val="20"/>
              </w:rPr>
            </w:pPr>
          </w:p>
          <w:p w14:paraId="05DF2AF5" w14:textId="77777777" w:rsidR="0061778F" w:rsidRDefault="0061778F">
            <w:pPr>
              <w:spacing w:after="120" w:line="240" w:lineRule="auto"/>
              <w:rPr>
                <w:sz w:val="20"/>
              </w:rPr>
            </w:pPr>
          </w:p>
          <w:p w14:paraId="5D7FA283" w14:textId="77777777" w:rsidR="0061778F" w:rsidRDefault="0061778F">
            <w:pPr>
              <w:spacing w:after="120" w:line="240" w:lineRule="auto"/>
              <w:rPr>
                <w:sz w:val="20"/>
              </w:rPr>
            </w:pPr>
          </w:p>
          <w:p w14:paraId="048A6D8F" w14:textId="77777777" w:rsidR="0061778F" w:rsidRDefault="0061778F">
            <w:pPr>
              <w:spacing w:after="120" w:line="240" w:lineRule="auto"/>
              <w:rPr>
                <w:sz w:val="20"/>
              </w:rPr>
            </w:pPr>
          </w:p>
          <w:p w14:paraId="4D99C4FD" w14:textId="77777777" w:rsidR="0061778F" w:rsidRDefault="0061778F">
            <w:pPr>
              <w:spacing w:after="120" w:line="240" w:lineRule="auto"/>
              <w:rPr>
                <w:sz w:val="20"/>
              </w:rPr>
            </w:pPr>
          </w:p>
          <w:p w14:paraId="1F270709" w14:textId="77777777" w:rsidR="0061778F" w:rsidRDefault="0061778F">
            <w:pPr>
              <w:spacing w:after="120" w:line="240" w:lineRule="auto"/>
              <w:rPr>
                <w:sz w:val="20"/>
              </w:rPr>
            </w:pPr>
          </w:p>
          <w:p w14:paraId="3745B80A" w14:textId="77777777" w:rsidR="0061778F" w:rsidRDefault="0061778F">
            <w:pPr>
              <w:spacing w:after="120" w:line="240" w:lineRule="auto"/>
              <w:rPr>
                <w:sz w:val="20"/>
              </w:rPr>
            </w:pPr>
          </w:p>
          <w:p w14:paraId="08B23453" w14:textId="77777777" w:rsidR="0061778F" w:rsidRDefault="0061778F">
            <w:pPr>
              <w:spacing w:after="120" w:line="240" w:lineRule="auto"/>
              <w:rPr>
                <w:sz w:val="20"/>
              </w:rPr>
            </w:pPr>
          </w:p>
          <w:p w14:paraId="378DFBB7" w14:textId="77777777" w:rsidR="0061778F" w:rsidRDefault="0061778F">
            <w:pPr>
              <w:spacing w:after="120" w:line="240" w:lineRule="auto"/>
              <w:rPr>
                <w:sz w:val="20"/>
              </w:rPr>
            </w:pPr>
          </w:p>
          <w:p w14:paraId="5CFE71B9" w14:textId="77777777" w:rsidR="0061778F" w:rsidRDefault="0061778F">
            <w:pPr>
              <w:spacing w:after="120" w:line="240" w:lineRule="auto"/>
              <w:rPr>
                <w:sz w:val="20"/>
              </w:rPr>
            </w:pPr>
          </w:p>
          <w:p w14:paraId="285DA2AC" w14:textId="77777777" w:rsidR="0061778F" w:rsidRDefault="0061778F">
            <w:pPr>
              <w:spacing w:after="120" w:line="240" w:lineRule="auto"/>
              <w:jc w:val="right"/>
            </w:pPr>
          </w:p>
        </w:tc>
      </w:tr>
    </w:tbl>
    <w:p w14:paraId="5F148C78" w14:textId="77777777" w:rsidR="0061778F" w:rsidRDefault="0061778F"/>
    <w:sectPr w:rsidR="0061778F">
      <w:headerReference w:type="default" r:id="rId7"/>
      <w:footerReference w:type="default" r:id="rId8"/>
      <w:pgSz w:w="11906" w:h="16838"/>
      <w:pgMar w:top="1417" w:right="707" w:bottom="1417" w:left="1417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3DCCB" w14:textId="77777777" w:rsidR="007003BB" w:rsidRDefault="007003BB">
      <w:pPr>
        <w:spacing w:after="0" w:line="240" w:lineRule="auto"/>
      </w:pPr>
      <w:r>
        <w:separator/>
      </w:r>
    </w:p>
  </w:endnote>
  <w:endnote w:type="continuationSeparator" w:id="0">
    <w:p w14:paraId="18B3C130" w14:textId="77777777" w:rsidR="007003BB" w:rsidRDefault="00700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8627D" w14:textId="77777777" w:rsidR="0061778F" w:rsidRDefault="007003BB">
    <w:pPr>
      <w:pStyle w:val="Footer"/>
    </w:pPr>
    <w:r>
      <w:rPr>
        <w:sz w:val="16"/>
        <w:szCs w:val="16"/>
      </w:rPr>
      <w:t xml:space="preserve">PM² Alliance Certifications Review &amp; Appeals                                             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A3B1ED" w14:textId="77777777" w:rsidR="007003BB" w:rsidRDefault="007003BB">
      <w:pPr>
        <w:spacing w:after="0" w:line="240" w:lineRule="auto"/>
      </w:pPr>
      <w:r>
        <w:separator/>
      </w:r>
    </w:p>
  </w:footnote>
  <w:footnote w:type="continuationSeparator" w:id="0">
    <w:p w14:paraId="1892D892" w14:textId="77777777" w:rsidR="007003BB" w:rsidRDefault="00700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5F731" w14:textId="77777777" w:rsidR="0061778F" w:rsidRDefault="007003BB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anchor distT="0" distB="6985" distL="114300" distR="119380" simplePos="0" relativeHeight="2" behindDoc="1" locked="0" layoutInCell="1" allowOverlap="1" wp14:anchorId="4A3B46C2" wp14:editId="5F164DE0">
          <wp:simplePos x="0" y="0"/>
          <wp:positionH relativeFrom="margin">
            <wp:posOffset>1946910</wp:posOffset>
          </wp:positionH>
          <wp:positionV relativeFrom="margin">
            <wp:posOffset>-647700</wp:posOffset>
          </wp:positionV>
          <wp:extent cx="2033270" cy="488315"/>
          <wp:effectExtent l="0" t="0" r="0" b="0"/>
          <wp:wrapSquare wrapText="bothSides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33270" cy="488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74898"/>
    <w:multiLevelType w:val="multilevel"/>
    <w:tmpl w:val="6E02CDC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8F"/>
    <w:rsid w:val="0061778F"/>
    <w:rsid w:val="006954F4"/>
    <w:rsid w:val="0070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5999E"/>
  <w15:docId w15:val="{AA76CBF1-C731-4DC6-8DD1-9E22188A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18622F"/>
    <w:pPr>
      <w:pageBreakBefore/>
      <w:widowControl w:val="0"/>
      <w:numPr>
        <w:numId w:val="1"/>
      </w:numPr>
      <w:spacing w:after="60" w:line="240" w:lineRule="auto"/>
      <w:outlineLvl w:val="0"/>
    </w:pPr>
    <w:rPr>
      <w:rFonts w:ascii="Calibri" w:eastAsia="PMingLiU" w:hAnsi="Calibri" w:cs="Calibri"/>
      <w:b/>
      <w:bCs/>
      <w:spacing w:val="20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8622F"/>
    <w:pPr>
      <w:keepNext/>
      <w:numPr>
        <w:ilvl w:val="1"/>
        <w:numId w:val="1"/>
      </w:numPr>
      <w:spacing w:before="120" w:after="20" w:line="240" w:lineRule="auto"/>
      <w:outlineLvl w:val="1"/>
    </w:pPr>
    <w:rPr>
      <w:rFonts w:ascii="Calibri" w:eastAsia="PMingLiU" w:hAnsi="Calibri" w:cs="Arial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8622F"/>
    <w:pPr>
      <w:keepNext/>
      <w:numPr>
        <w:ilvl w:val="2"/>
        <w:numId w:val="1"/>
      </w:numPr>
      <w:spacing w:before="120" w:after="0" w:line="240" w:lineRule="auto"/>
      <w:outlineLvl w:val="2"/>
    </w:pPr>
    <w:rPr>
      <w:rFonts w:ascii="Calibri" w:eastAsia="PMingLiU" w:hAnsi="Calibri" w:cs="Times New Roman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rsid w:val="0018622F"/>
    <w:rPr>
      <w:rFonts w:ascii="Calibri" w:eastAsia="PMingLiU" w:hAnsi="Calibri" w:cs="Calibri"/>
      <w:b/>
      <w:bCs/>
      <w:spacing w:val="20"/>
      <w:kern w:val="2"/>
      <w:sz w:val="32"/>
      <w:szCs w:val="32"/>
    </w:rPr>
  </w:style>
  <w:style w:type="character" w:customStyle="1" w:styleId="Heading2Char">
    <w:name w:val="Heading 2 Char"/>
    <w:link w:val="Heading2"/>
    <w:uiPriority w:val="99"/>
    <w:qFormat/>
    <w:rsid w:val="0018622F"/>
    <w:rPr>
      <w:rFonts w:ascii="Calibri" w:eastAsia="PMingLiU" w:hAnsi="Calibri" w:cs="Arial"/>
      <w:b/>
      <w:bCs/>
      <w:sz w:val="24"/>
      <w:szCs w:val="20"/>
    </w:rPr>
  </w:style>
  <w:style w:type="character" w:customStyle="1" w:styleId="Heading3Char">
    <w:name w:val="Heading 3 Char"/>
    <w:link w:val="Heading3"/>
    <w:uiPriority w:val="99"/>
    <w:qFormat/>
    <w:rsid w:val="0018622F"/>
    <w:rPr>
      <w:rFonts w:ascii="Calibri" w:eastAsia="PMingLiU" w:hAnsi="Calibri" w:cs="Times New Roman"/>
      <w:b/>
      <w:bCs/>
      <w:szCs w:val="2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85E57"/>
  </w:style>
  <w:style w:type="character" w:customStyle="1" w:styleId="FooterChar">
    <w:name w:val="Footer Char"/>
    <w:basedOn w:val="DefaultParagraphFont"/>
    <w:link w:val="Footer"/>
    <w:uiPriority w:val="99"/>
    <w:qFormat/>
    <w:rsid w:val="00885E57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85E57"/>
    <w:rPr>
      <w:rFonts w:ascii="Tahoma" w:hAnsi="Tahoma" w:cs="Tahoma"/>
      <w:sz w:val="16"/>
      <w:szCs w:val="16"/>
    </w:rPr>
  </w:style>
  <w:style w:type="character" w:customStyle="1" w:styleId="bold">
    <w:name w:val="bold"/>
    <w:basedOn w:val="DefaultParagraphFont"/>
    <w:qFormat/>
    <w:rsid w:val="00272032"/>
    <w:rPr>
      <w:b/>
      <w:bCs/>
    </w:rPr>
  </w:style>
  <w:style w:type="character" w:customStyle="1" w:styleId="super">
    <w:name w:val="super"/>
    <w:basedOn w:val="DefaultParagraphFont"/>
    <w:qFormat/>
    <w:rsid w:val="00272032"/>
    <w:rPr>
      <w:sz w:val="17"/>
      <w:szCs w:val="17"/>
      <w:vertAlign w:val="superscript"/>
    </w:rPr>
  </w:style>
  <w:style w:type="character" w:customStyle="1" w:styleId="InternetLink">
    <w:name w:val="Internet Link"/>
    <w:basedOn w:val="DefaultParagraphFont"/>
    <w:uiPriority w:val="99"/>
    <w:unhideWhenUsed/>
    <w:rsid w:val="00272032"/>
    <w:rPr>
      <w:color w:val="0000FF"/>
      <w:u w:val="single"/>
    </w:rPr>
  </w:style>
  <w:style w:type="character" w:customStyle="1" w:styleId="italic">
    <w:name w:val="italic"/>
    <w:basedOn w:val="DefaultParagraphFont"/>
    <w:qFormat/>
    <w:rsid w:val="0078547A"/>
  </w:style>
  <w:style w:type="character" w:styleId="Strong">
    <w:name w:val="Strong"/>
    <w:basedOn w:val="DefaultParagraphFont"/>
    <w:uiPriority w:val="22"/>
    <w:qFormat/>
    <w:rsid w:val="00034D0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937BD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B68C4"/>
    <w:rPr>
      <w:color w:val="605E5C"/>
      <w:shd w:val="clear" w:color="auto" w:fill="E1DFDD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sz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PM2-Body">
    <w:name w:val="PM2-Body"/>
    <w:basedOn w:val="Normal"/>
    <w:qFormat/>
    <w:rsid w:val="0018622F"/>
    <w:pPr>
      <w:spacing w:before="40" w:after="100" w:line="240" w:lineRule="auto"/>
      <w:jc w:val="both"/>
    </w:pPr>
    <w:rPr>
      <w:rFonts w:ascii="Calibri" w:eastAsia="PMingLiU" w:hAnsi="Calibri" w:cs="Calibri"/>
      <w:sz w:val="21"/>
      <w:szCs w:val="20"/>
    </w:rPr>
  </w:style>
  <w:style w:type="paragraph" w:customStyle="1" w:styleId="PM2-BulletList">
    <w:name w:val="PM2-BulletList"/>
    <w:basedOn w:val="Normal"/>
    <w:qFormat/>
    <w:rsid w:val="0018622F"/>
    <w:pPr>
      <w:spacing w:after="0" w:line="240" w:lineRule="auto"/>
    </w:pPr>
    <w:rPr>
      <w:rFonts w:ascii="Calibri" w:eastAsia="PMingLiU" w:hAnsi="Calibri" w:cs="Calibri"/>
      <w:sz w:val="21"/>
      <w:szCs w:val="20"/>
      <w:lang w:val="en-CA"/>
    </w:rPr>
  </w:style>
  <w:style w:type="paragraph" w:customStyle="1" w:styleId="PM2-FigureCaption">
    <w:name w:val="PM2-FigureCaption"/>
    <w:basedOn w:val="Normal"/>
    <w:qFormat/>
    <w:rsid w:val="0018622F"/>
    <w:pPr>
      <w:spacing w:before="40" w:after="60" w:line="240" w:lineRule="auto"/>
      <w:ind w:left="680"/>
      <w:jc w:val="center"/>
    </w:pPr>
    <w:rPr>
      <w:rFonts w:ascii="Calibri" w:eastAsia="PMingLiU" w:hAnsi="Calibri" w:cs="Calibri"/>
      <w:b/>
      <w:sz w:val="20"/>
      <w:szCs w:val="24"/>
      <w:lang w:val="en-CA"/>
    </w:rPr>
  </w:style>
  <w:style w:type="paragraph" w:customStyle="1" w:styleId="PM2-NoHeadingBold">
    <w:name w:val="PM2-NoHeadingBold"/>
    <w:basedOn w:val="Normal"/>
    <w:qFormat/>
    <w:rsid w:val="0018622F"/>
    <w:pPr>
      <w:tabs>
        <w:tab w:val="left" w:pos="567"/>
      </w:tabs>
      <w:spacing w:before="80" w:after="0" w:line="240" w:lineRule="auto"/>
    </w:pPr>
    <w:rPr>
      <w:rFonts w:ascii="Calibri" w:eastAsia="PMingLiU" w:hAnsi="Calibri" w:cs="Calibri"/>
      <w:b/>
      <w:sz w:val="21"/>
      <w:szCs w:val="24"/>
      <w:lang w:val="en-CA"/>
    </w:rPr>
  </w:style>
  <w:style w:type="paragraph" w:customStyle="1" w:styleId="PM2-NumberedList">
    <w:name w:val="PM2-NumberedList"/>
    <w:basedOn w:val="PM2-BulletList"/>
    <w:qFormat/>
    <w:rsid w:val="0018622F"/>
  </w:style>
  <w:style w:type="paragraph" w:styleId="TOC1">
    <w:name w:val="toc 1"/>
    <w:basedOn w:val="Normal"/>
    <w:next w:val="Normal"/>
    <w:uiPriority w:val="39"/>
    <w:qFormat/>
    <w:rsid w:val="0018622F"/>
    <w:pPr>
      <w:tabs>
        <w:tab w:val="left" w:pos="362"/>
        <w:tab w:val="left" w:pos="482"/>
        <w:tab w:val="right" w:leader="dot" w:pos="9214"/>
      </w:tabs>
      <w:spacing w:before="80" w:after="0" w:line="240" w:lineRule="auto"/>
    </w:pPr>
    <w:rPr>
      <w:rFonts w:ascii="Calibri" w:eastAsia="PMingLiU" w:hAnsi="Calibri" w:cs="Times New Roman"/>
      <w:b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8622F"/>
    <w:pPr>
      <w:tabs>
        <w:tab w:val="left" w:pos="849"/>
        <w:tab w:val="right" w:leader="dot" w:pos="9175"/>
      </w:tabs>
      <w:spacing w:before="20" w:after="0" w:line="240" w:lineRule="auto"/>
      <w:ind w:left="170"/>
    </w:pPr>
    <w:rPr>
      <w:rFonts w:ascii="Calibri" w:eastAsia="PMingLiU" w:hAnsi="Calibri" w:cs="Times New Roman"/>
      <w:sz w:val="21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8622F"/>
    <w:pPr>
      <w:tabs>
        <w:tab w:val="left" w:pos="1132"/>
        <w:tab w:val="right" w:leader="dot" w:pos="9175"/>
      </w:tabs>
      <w:spacing w:after="0" w:line="240" w:lineRule="auto"/>
      <w:ind w:left="420"/>
    </w:pPr>
    <w:rPr>
      <w:rFonts w:ascii="Calibri" w:eastAsia="PMingLiU" w:hAnsi="Calibri" w:cs="Times New Roman"/>
      <w:sz w:val="21"/>
      <w:szCs w:val="24"/>
    </w:rPr>
  </w:style>
  <w:style w:type="paragraph" w:styleId="Header">
    <w:name w:val="header"/>
    <w:basedOn w:val="Normal"/>
    <w:link w:val="HeaderChar"/>
    <w:uiPriority w:val="99"/>
    <w:unhideWhenUsed/>
    <w:rsid w:val="00885E57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85E57"/>
    <w:pPr>
      <w:tabs>
        <w:tab w:val="center" w:pos="4536"/>
        <w:tab w:val="right" w:pos="9072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85E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qFormat/>
    <w:rsid w:val="0027203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72032"/>
    <w:pPr>
      <w:ind w:left="720"/>
      <w:contextualSpacing/>
    </w:pPr>
  </w:style>
  <w:style w:type="table" w:styleId="TableGrid">
    <w:name w:val="Table Grid"/>
    <w:basedOn w:val="TableNormal"/>
    <w:uiPriority w:val="59"/>
    <w:rsid w:val="0088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>European Commission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PM² Alliance</dc:creator>
  <dc:description/>
  <cp:lastModifiedBy>Scientific Events</cp:lastModifiedBy>
  <cp:revision>2</cp:revision>
  <cp:lastPrinted>2016-01-07T14:48:00Z</cp:lastPrinted>
  <dcterms:created xsi:type="dcterms:W3CDTF">2020-02-03T14:30:00Z</dcterms:created>
  <dcterms:modified xsi:type="dcterms:W3CDTF">2020-02-03T14:30:00Z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European Commission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